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7A21" w14:textId="77777777" w:rsidR="00DF25C8" w:rsidRPr="008E23F0" w:rsidRDefault="00DF25C8" w:rsidP="00DF25C8">
      <w:pPr>
        <w:rPr>
          <w:noProof/>
        </w:rPr>
      </w:pPr>
      <w:r>
        <w:t xml:space="preserve">   </w:t>
      </w:r>
      <w:r w:rsidRPr="008E23F0">
        <w:rPr>
          <w:noProof/>
        </w:rPr>
        <w:drawing>
          <wp:inline distT="0" distB="0" distL="0" distR="0" wp14:anchorId="2A1AC2A0" wp14:editId="5FA92E7E">
            <wp:extent cx="1152525" cy="771525"/>
            <wp:effectExtent l="0" t="0" r="9525" b="9525"/>
            <wp:docPr id="12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DF25C8" w:rsidRPr="008E23F0" w14:paraId="31D64D53" w14:textId="77777777" w:rsidTr="006D261C">
        <w:tc>
          <w:tcPr>
            <w:tcW w:w="3708" w:type="dxa"/>
            <w:hideMark/>
          </w:tcPr>
          <w:p w14:paraId="360D2878" w14:textId="77777777" w:rsidR="00DF25C8" w:rsidRPr="008E23F0" w:rsidRDefault="00DF25C8" w:rsidP="006D261C">
            <w:pPr>
              <w:rPr>
                <w:noProof/>
              </w:rPr>
            </w:pPr>
          </w:p>
        </w:tc>
      </w:tr>
      <w:tr w:rsidR="00DF25C8" w:rsidRPr="008E23F0" w14:paraId="5000A7C0" w14:textId="77777777" w:rsidTr="006D261C">
        <w:tc>
          <w:tcPr>
            <w:tcW w:w="3708" w:type="dxa"/>
            <w:hideMark/>
          </w:tcPr>
          <w:p w14:paraId="056138CE" w14:textId="77777777" w:rsidR="00DF25C8" w:rsidRPr="00DE4784" w:rsidRDefault="00DF25C8" w:rsidP="006D261C">
            <w:pPr>
              <w:rPr>
                <w:b/>
                <w:noProof/>
              </w:rPr>
            </w:pPr>
            <w:r w:rsidRPr="00DE4784">
              <w:rPr>
                <w:b/>
                <w:noProof/>
              </w:rPr>
              <w:t>REPUBLIKA HRVATSKA</w:t>
            </w:r>
          </w:p>
          <w:p w14:paraId="7DCCED88" w14:textId="77777777" w:rsidR="00DF25C8" w:rsidRPr="00DE4784" w:rsidRDefault="00DF25C8" w:rsidP="006D261C">
            <w:pPr>
              <w:rPr>
                <w:b/>
                <w:noProof/>
              </w:rPr>
            </w:pPr>
            <w:r w:rsidRPr="00DE4784">
              <w:rPr>
                <w:b/>
                <w:noProof/>
              </w:rPr>
              <w:t>VARAŽDINSKA ŽUPANIJA</w:t>
            </w:r>
          </w:p>
          <w:p w14:paraId="39C16B2D" w14:textId="77777777" w:rsidR="00DF25C8" w:rsidRPr="00DE4784" w:rsidRDefault="00DF25C8" w:rsidP="006D261C">
            <w:pPr>
              <w:rPr>
                <w:b/>
                <w:noProof/>
              </w:rPr>
            </w:pPr>
            <w:r w:rsidRPr="00DE4784">
              <w:rPr>
                <w:b/>
                <w:noProof/>
              </w:rPr>
              <w:t>OPĆINA VISOKO</w:t>
            </w:r>
          </w:p>
          <w:p w14:paraId="4C395F0F" w14:textId="77777777" w:rsidR="00DF25C8" w:rsidRPr="008E23F0" w:rsidRDefault="00DF25C8" w:rsidP="006D261C">
            <w:pPr>
              <w:rPr>
                <w:noProof/>
              </w:rPr>
            </w:pPr>
            <w:r w:rsidRPr="00DE4784">
              <w:rPr>
                <w:b/>
                <w:noProof/>
              </w:rPr>
              <w:t>OPĆINSKO VIJEĆE</w:t>
            </w:r>
          </w:p>
        </w:tc>
      </w:tr>
      <w:tr w:rsidR="00DF25C8" w:rsidRPr="008E23F0" w14:paraId="0EFD2E40" w14:textId="77777777" w:rsidTr="006D261C">
        <w:tc>
          <w:tcPr>
            <w:tcW w:w="3708" w:type="dxa"/>
            <w:hideMark/>
          </w:tcPr>
          <w:p w14:paraId="443060C5" w14:textId="77777777" w:rsidR="00DF25C8" w:rsidRPr="008E23F0" w:rsidRDefault="00DF25C8" w:rsidP="006D261C">
            <w:pPr>
              <w:rPr>
                <w:noProof/>
              </w:rPr>
            </w:pPr>
          </w:p>
        </w:tc>
      </w:tr>
    </w:tbl>
    <w:p w14:paraId="21E40812" w14:textId="3F89E410" w:rsidR="00DF25C8" w:rsidRPr="008E23F0" w:rsidRDefault="00634B11" w:rsidP="00DF25C8">
      <w:pPr>
        <w:rPr>
          <w:noProof/>
        </w:rPr>
      </w:pPr>
      <w:r>
        <w:rPr>
          <w:noProof/>
        </w:rPr>
        <w:t>KLASA: 325-07</w:t>
      </w:r>
      <w:r w:rsidR="006D261C">
        <w:rPr>
          <w:noProof/>
        </w:rPr>
        <w:t>/25-01/</w:t>
      </w:r>
      <w:r>
        <w:rPr>
          <w:noProof/>
        </w:rPr>
        <w:t>1</w:t>
      </w:r>
    </w:p>
    <w:p w14:paraId="44166491" w14:textId="39AEDC8A" w:rsidR="00DF25C8" w:rsidRPr="008E23F0" w:rsidRDefault="006D261C" w:rsidP="00DF25C8">
      <w:pPr>
        <w:rPr>
          <w:noProof/>
        </w:rPr>
      </w:pPr>
      <w:r>
        <w:rPr>
          <w:noProof/>
        </w:rPr>
        <w:t>URBROJ: 2186-27-02-25</w:t>
      </w:r>
      <w:r w:rsidR="00DF25C8">
        <w:rPr>
          <w:noProof/>
        </w:rPr>
        <w:t>-1</w:t>
      </w:r>
    </w:p>
    <w:p w14:paraId="2A1CFA33" w14:textId="688DBBBA" w:rsidR="00DF25C8" w:rsidRPr="008E23F0" w:rsidRDefault="00DF25C8" w:rsidP="00DF25C8">
      <w:pPr>
        <w:rPr>
          <w:noProof/>
        </w:rPr>
      </w:pPr>
      <w:r w:rsidRPr="008E23F0">
        <w:rPr>
          <w:noProof/>
        </w:rPr>
        <w:t>Visoko,</w:t>
      </w:r>
      <w:r w:rsidR="00634B11">
        <w:rPr>
          <w:noProof/>
        </w:rPr>
        <w:t>04.04</w:t>
      </w:r>
      <w:r w:rsidR="006D261C">
        <w:rPr>
          <w:noProof/>
        </w:rPr>
        <w:t>.2025</w:t>
      </w:r>
    </w:p>
    <w:p w14:paraId="34B7431B" w14:textId="77777777" w:rsidR="00DF25C8" w:rsidRDefault="00DF25C8" w:rsidP="00DF25C8">
      <w:pPr>
        <w:pStyle w:val="Bezproreda"/>
        <w:jc w:val="both"/>
        <w:rPr>
          <w:rFonts w:eastAsiaTheme="minorHAnsi"/>
          <w:noProof/>
          <w:color w:val="000000"/>
          <w:lang w:val="hr-HR"/>
        </w:rPr>
      </w:pPr>
    </w:p>
    <w:p w14:paraId="75962EB5" w14:textId="577CC3E7" w:rsidR="00DF25C8" w:rsidRPr="008E23F0" w:rsidRDefault="00DF25C8" w:rsidP="00DF25C8">
      <w:pPr>
        <w:pStyle w:val="Bezproreda"/>
        <w:ind w:firstLine="708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 Na temelju članka </w:t>
      </w:r>
      <w:r w:rsidR="00634B11">
        <w:rPr>
          <w:noProof/>
          <w:lang w:val="hr-HR"/>
        </w:rPr>
        <w:t xml:space="preserve">  </w:t>
      </w:r>
      <w:r w:rsidRPr="008E23F0">
        <w:rPr>
          <w:noProof/>
          <w:lang w:val="hr-HR"/>
        </w:rPr>
        <w:t xml:space="preserve"> članka 30. Statuta Općine Visoko („Službeni vjesn</w:t>
      </w:r>
      <w:r>
        <w:rPr>
          <w:noProof/>
          <w:lang w:val="hr-HR"/>
        </w:rPr>
        <w:t>ik Varaždinske županije“ broj 26/21</w:t>
      </w:r>
      <w:r w:rsidRPr="008E23F0">
        <w:rPr>
          <w:noProof/>
          <w:lang w:val="hr-HR"/>
        </w:rPr>
        <w:t xml:space="preserve">), Općinsko vijeće Općine Visoko na sjednici održanoj </w:t>
      </w:r>
      <w:r w:rsidR="006D261C">
        <w:rPr>
          <w:noProof/>
          <w:lang w:val="hr-HR"/>
        </w:rPr>
        <w:t>04.04.2025</w:t>
      </w:r>
      <w:r>
        <w:rPr>
          <w:noProof/>
          <w:lang w:val="hr-HR"/>
        </w:rPr>
        <w:t>. godine, donosi</w:t>
      </w:r>
    </w:p>
    <w:p w14:paraId="1D8AD609" w14:textId="77777777" w:rsidR="00DF25C8" w:rsidRPr="008E23F0" w:rsidRDefault="00DF25C8" w:rsidP="00DF25C8">
      <w:pPr>
        <w:pStyle w:val="Bezproreda"/>
        <w:jc w:val="both"/>
        <w:rPr>
          <w:noProof/>
          <w:lang w:val="hr-HR"/>
        </w:rPr>
      </w:pPr>
    </w:p>
    <w:p w14:paraId="7241C98B" w14:textId="77777777" w:rsidR="00DF25C8" w:rsidRPr="008E23F0" w:rsidRDefault="00DF25C8" w:rsidP="00DF25C8">
      <w:pPr>
        <w:pStyle w:val="Bezproreda"/>
        <w:rPr>
          <w:noProof/>
          <w:lang w:val="hr-HR"/>
        </w:rPr>
      </w:pPr>
      <w:r w:rsidRPr="008E23F0">
        <w:rPr>
          <w:noProof/>
          <w:color w:val="FF0000"/>
          <w:lang w:val="hr-HR"/>
        </w:rPr>
        <w:t xml:space="preserve">                                             </w:t>
      </w:r>
    </w:p>
    <w:p w14:paraId="60DDD520" w14:textId="31712211" w:rsidR="00DF25C8" w:rsidRPr="008E23F0" w:rsidRDefault="006D261C" w:rsidP="00DF25C8">
      <w:pPr>
        <w:pStyle w:val="Bezproreda"/>
        <w:jc w:val="center"/>
        <w:rPr>
          <w:noProof/>
          <w:lang w:val="hr-HR"/>
        </w:rPr>
      </w:pPr>
      <w:bookmarkStart w:id="0" w:name="_Hlk196287881"/>
      <w:r>
        <w:rPr>
          <w:b/>
          <w:bCs/>
          <w:noProof/>
          <w:lang w:val="hr-HR"/>
        </w:rPr>
        <w:t>IZVRŠENJE PROGRAMA</w:t>
      </w:r>
    </w:p>
    <w:p w14:paraId="394621BD" w14:textId="77777777" w:rsidR="00DF25C8" w:rsidRPr="008E23F0" w:rsidRDefault="00DF25C8" w:rsidP="00DF25C8">
      <w:pPr>
        <w:pStyle w:val="Bezproreda"/>
        <w:jc w:val="center"/>
        <w:rPr>
          <w:b/>
          <w:bCs/>
          <w:noProof/>
          <w:lang w:val="hr-HR"/>
        </w:rPr>
      </w:pPr>
      <w:r w:rsidRPr="008E23F0">
        <w:rPr>
          <w:b/>
          <w:bCs/>
          <w:noProof/>
          <w:lang w:val="hr-HR"/>
        </w:rPr>
        <w:t>UTROŠKA SREDST</w:t>
      </w:r>
      <w:r>
        <w:rPr>
          <w:b/>
          <w:bCs/>
          <w:noProof/>
          <w:lang w:val="hr-HR"/>
        </w:rPr>
        <w:t>AVA VODNOG  DOPRINOSA ZA 2024</w:t>
      </w:r>
      <w:r w:rsidRPr="008E23F0">
        <w:rPr>
          <w:b/>
          <w:bCs/>
          <w:noProof/>
          <w:lang w:val="hr-HR"/>
        </w:rPr>
        <w:t>. GODINU</w:t>
      </w:r>
    </w:p>
    <w:bookmarkEnd w:id="0"/>
    <w:p w14:paraId="528925D4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727D0B82" w14:textId="77777777" w:rsidR="00DF25C8" w:rsidRPr="008E23F0" w:rsidRDefault="00DF25C8" w:rsidP="00DF25C8">
      <w:pPr>
        <w:pStyle w:val="Bezproreda"/>
        <w:jc w:val="center"/>
        <w:rPr>
          <w:noProof/>
          <w:lang w:val="hr-HR"/>
        </w:rPr>
      </w:pPr>
      <w:r w:rsidRPr="008E23F0">
        <w:rPr>
          <w:noProof/>
          <w:lang w:val="hr-HR"/>
        </w:rPr>
        <w:t>Članak 1.</w:t>
      </w:r>
    </w:p>
    <w:p w14:paraId="422F5DBB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2E2BB12A" w14:textId="77777777" w:rsidR="00DF25C8" w:rsidRPr="008E23F0" w:rsidRDefault="00DF25C8" w:rsidP="00DF25C8">
      <w:pPr>
        <w:pStyle w:val="Bezproreda"/>
        <w:ind w:firstLine="708"/>
        <w:jc w:val="both"/>
        <w:rPr>
          <w:noProof/>
          <w:lang w:val="hr-HR"/>
        </w:rPr>
      </w:pPr>
      <w:r w:rsidRPr="008E23F0">
        <w:rPr>
          <w:noProof/>
          <w:lang w:val="hr-HR"/>
        </w:rPr>
        <w:t>Ovim Programom utroška sre</w:t>
      </w:r>
      <w:r>
        <w:rPr>
          <w:noProof/>
          <w:lang w:val="hr-HR"/>
        </w:rPr>
        <w:t>dstava vodnog doprinosa za 2024</w:t>
      </w:r>
      <w:r w:rsidRPr="008E23F0">
        <w:rPr>
          <w:noProof/>
          <w:lang w:val="hr-HR"/>
        </w:rPr>
        <w:t xml:space="preserve">. godinu utvrđuje se namjena korištenja i kontrola utroška sredstava vodnog doprinosa kojeg plaća investitor u smislu propisa o prostornom uređenju i gradnji. </w:t>
      </w:r>
    </w:p>
    <w:p w14:paraId="5D38771E" w14:textId="77777777" w:rsidR="00DF25C8" w:rsidRPr="008E23F0" w:rsidRDefault="00DF25C8" w:rsidP="00DF25C8">
      <w:pPr>
        <w:pStyle w:val="Bezproreda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Vodni doprinos obračunava se rješenjem o obračunu vodnog doprinosa kojeg donose Hrvatske vode na području Općine Visoko. Općini Visoko pripada 8% vodnog doprinosa naplaćenog na području Općine. </w:t>
      </w:r>
    </w:p>
    <w:p w14:paraId="5A3E9216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2D774E2E" w14:textId="77777777" w:rsidR="00DF25C8" w:rsidRPr="008E23F0" w:rsidRDefault="00DF25C8" w:rsidP="00DF25C8">
      <w:pPr>
        <w:pStyle w:val="Bezproreda"/>
        <w:jc w:val="center"/>
        <w:rPr>
          <w:noProof/>
          <w:lang w:val="hr-HR"/>
        </w:rPr>
      </w:pPr>
      <w:r w:rsidRPr="008E23F0">
        <w:rPr>
          <w:noProof/>
          <w:lang w:val="hr-HR"/>
        </w:rPr>
        <w:t>Članak 2.</w:t>
      </w:r>
    </w:p>
    <w:p w14:paraId="54FEFBAC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5509E1D4" w14:textId="7098F019" w:rsidR="00DF25C8" w:rsidRPr="008E23F0" w:rsidRDefault="00DF25C8" w:rsidP="00DF25C8">
      <w:pPr>
        <w:pStyle w:val="Bezproreda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 </w:t>
      </w:r>
      <w:r w:rsidR="006D261C">
        <w:rPr>
          <w:noProof/>
          <w:lang w:val="hr-HR"/>
        </w:rPr>
        <w:t xml:space="preserve">                 P</w:t>
      </w:r>
      <w:r w:rsidRPr="008E23F0">
        <w:rPr>
          <w:noProof/>
          <w:lang w:val="hr-HR"/>
        </w:rPr>
        <w:t>rihod vodnog doprinosa iz</w:t>
      </w:r>
      <w:r w:rsidR="006D261C">
        <w:rPr>
          <w:noProof/>
          <w:lang w:val="hr-HR"/>
        </w:rPr>
        <w:t xml:space="preserve"> članka  1.ovog Programa nije ostvaren</w:t>
      </w:r>
      <w:r w:rsidRPr="008E23F0">
        <w:rPr>
          <w:noProof/>
          <w:lang w:val="hr-HR"/>
        </w:rPr>
        <w:t>.</w:t>
      </w:r>
    </w:p>
    <w:p w14:paraId="772974E1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3B58A439" w14:textId="6C7C7262" w:rsidR="00DF25C8" w:rsidRPr="008E23F0" w:rsidRDefault="00DF25C8" w:rsidP="006D261C">
      <w:pPr>
        <w:pStyle w:val="Bezproreda"/>
        <w:jc w:val="center"/>
        <w:rPr>
          <w:noProof/>
          <w:lang w:val="hr-HR"/>
        </w:rPr>
      </w:pPr>
      <w:r w:rsidRPr="008E23F0">
        <w:rPr>
          <w:noProof/>
          <w:lang w:val="hr-HR"/>
        </w:rPr>
        <w:t>Članak 3.</w:t>
      </w:r>
      <w:r w:rsidR="006D261C">
        <w:rPr>
          <w:noProof/>
          <w:lang w:val="hr-HR"/>
        </w:rPr>
        <w:t xml:space="preserve"> </w:t>
      </w:r>
    </w:p>
    <w:p w14:paraId="52A0E7B0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01E521A2" w14:textId="77777777" w:rsidR="00DF25C8" w:rsidRPr="008E23F0" w:rsidRDefault="00DF25C8" w:rsidP="00DF25C8">
      <w:pPr>
        <w:pStyle w:val="Bezproreda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 </w:t>
      </w:r>
      <w:r>
        <w:rPr>
          <w:noProof/>
          <w:lang w:val="hr-HR"/>
        </w:rPr>
        <w:tab/>
      </w:r>
      <w:r w:rsidRPr="008E23F0">
        <w:rPr>
          <w:noProof/>
          <w:lang w:val="hr-HR"/>
        </w:rPr>
        <w:t>Ovaj Program stupa na snagu osmog dana od dana objave u “Službenom vjesniku Varaždinske županije“.</w:t>
      </w:r>
    </w:p>
    <w:p w14:paraId="4E47FD65" w14:textId="7D3D1860" w:rsidR="00DF25C8" w:rsidRDefault="00DF25C8" w:rsidP="00DF25C8">
      <w:pPr>
        <w:pStyle w:val="Bezproreda"/>
        <w:jc w:val="both"/>
        <w:rPr>
          <w:noProof/>
          <w:lang w:val="hr-HR"/>
        </w:rPr>
      </w:pPr>
    </w:p>
    <w:p w14:paraId="16264AAD" w14:textId="301BBF10" w:rsidR="006D261C" w:rsidRDefault="006D261C" w:rsidP="00DF25C8">
      <w:pPr>
        <w:pStyle w:val="Bezproreda"/>
        <w:jc w:val="both"/>
        <w:rPr>
          <w:noProof/>
          <w:lang w:val="hr-HR"/>
        </w:rPr>
      </w:pPr>
    </w:p>
    <w:p w14:paraId="12657DE6" w14:textId="5A9B88CA" w:rsidR="006D261C" w:rsidRDefault="006D261C" w:rsidP="00DF25C8">
      <w:pPr>
        <w:pStyle w:val="Bezproreda"/>
        <w:jc w:val="both"/>
        <w:rPr>
          <w:noProof/>
          <w:lang w:val="hr-HR"/>
        </w:rPr>
      </w:pPr>
    </w:p>
    <w:p w14:paraId="1C327799" w14:textId="1273F80F" w:rsidR="006D261C" w:rsidRDefault="006D261C" w:rsidP="00DF25C8">
      <w:pPr>
        <w:pStyle w:val="Bezproreda"/>
        <w:jc w:val="both"/>
        <w:rPr>
          <w:noProof/>
          <w:lang w:val="hr-HR"/>
        </w:rPr>
      </w:pPr>
    </w:p>
    <w:p w14:paraId="73888D45" w14:textId="58A07332" w:rsidR="006D261C" w:rsidRDefault="006D261C" w:rsidP="00DF25C8">
      <w:pPr>
        <w:pStyle w:val="Bezproreda"/>
        <w:jc w:val="both"/>
        <w:rPr>
          <w:noProof/>
          <w:lang w:val="hr-HR"/>
        </w:rPr>
      </w:pPr>
    </w:p>
    <w:p w14:paraId="1E702AFE" w14:textId="77777777" w:rsidR="006D261C" w:rsidRPr="008E23F0" w:rsidRDefault="006D261C" w:rsidP="00DF25C8">
      <w:pPr>
        <w:pStyle w:val="Bezproreda"/>
        <w:jc w:val="both"/>
        <w:rPr>
          <w:noProof/>
          <w:lang w:val="hr-HR"/>
        </w:rPr>
      </w:pPr>
    </w:p>
    <w:p w14:paraId="3AD0F8B7" w14:textId="77777777" w:rsidR="00DF25C8" w:rsidRPr="008E23F0" w:rsidRDefault="00DF25C8" w:rsidP="00DF25C8">
      <w:pPr>
        <w:pStyle w:val="Bezproreda"/>
        <w:rPr>
          <w:noProof/>
          <w:lang w:val="hr-HR"/>
        </w:rPr>
      </w:pPr>
      <w:r w:rsidRPr="008E23F0">
        <w:rPr>
          <w:noProof/>
          <w:lang w:val="hr-HR"/>
        </w:rPr>
        <w:t xml:space="preserve">                                                                                                PREDSJEDNIK</w:t>
      </w:r>
    </w:p>
    <w:p w14:paraId="7DE259F8" w14:textId="77777777" w:rsidR="00DF25C8" w:rsidRPr="008E23F0" w:rsidRDefault="00DF25C8" w:rsidP="00DF25C8">
      <w:pPr>
        <w:pStyle w:val="Bezproreda"/>
        <w:rPr>
          <w:noProof/>
          <w:lang w:val="hr-HR"/>
        </w:rPr>
      </w:pPr>
      <w:r w:rsidRPr="008E23F0">
        <w:rPr>
          <w:noProof/>
          <w:lang w:val="hr-HR"/>
        </w:rPr>
        <w:t xml:space="preserve">                                                                                         OPĆINSKOG VIJEĆA </w:t>
      </w:r>
    </w:p>
    <w:p w14:paraId="6FA288F6" w14:textId="77777777" w:rsidR="00DF25C8" w:rsidRPr="008E23F0" w:rsidRDefault="00DF25C8" w:rsidP="00DF25C8">
      <w:pPr>
        <w:pStyle w:val="Bezproreda"/>
        <w:rPr>
          <w:noProof/>
          <w:lang w:val="hr-HR"/>
        </w:rPr>
      </w:pPr>
      <w:r w:rsidRPr="008E23F0">
        <w:rPr>
          <w:noProof/>
          <w:lang w:val="hr-HR"/>
        </w:rPr>
        <w:t xml:space="preserve">                                                                                                 Ivan Hadrović</w:t>
      </w:r>
    </w:p>
    <w:sectPr w:rsidR="00DF25C8" w:rsidRPr="008E23F0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8C5E" w14:textId="77777777" w:rsidR="00D46FE7" w:rsidRDefault="00D46FE7" w:rsidP="00FD22B7">
      <w:r>
        <w:separator/>
      </w:r>
    </w:p>
  </w:endnote>
  <w:endnote w:type="continuationSeparator" w:id="0">
    <w:p w14:paraId="0146D1B8" w14:textId="77777777" w:rsidR="00D46FE7" w:rsidRDefault="00D46FE7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A7AD" w14:textId="77777777" w:rsidR="00D46FE7" w:rsidRDefault="00D46FE7" w:rsidP="00FD22B7">
      <w:r>
        <w:separator/>
      </w:r>
    </w:p>
  </w:footnote>
  <w:footnote w:type="continuationSeparator" w:id="0">
    <w:p w14:paraId="12D42F18" w14:textId="77777777" w:rsidR="00D46FE7" w:rsidRDefault="00D46FE7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048869">
    <w:abstractNumId w:val="0"/>
  </w:num>
  <w:num w:numId="2" w16cid:durableId="2112160591">
    <w:abstractNumId w:val="4"/>
  </w:num>
  <w:num w:numId="3" w16cid:durableId="1445467657">
    <w:abstractNumId w:val="2"/>
  </w:num>
  <w:num w:numId="4" w16cid:durableId="2122069337">
    <w:abstractNumId w:val="8"/>
  </w:num>
  <w:num w:numId="5" w16cid:durableId="1655836310">
    <w:abstractNumId w:val="6"/>
  </w:num>
  <w:num w:numId="6" w16cid:durableId="1599826272">
    <w:abstractNumId w:val="7"/>
  </w:num>
  <w:num w:numId="7" w16cid:durableId="68122094">
    <w:abstractNumId w:val="5"/>
  </w:num>
  <w:num w:numId="8" w16cid:durableId="568806017">
    <w:abstractNumId w:val="1"/>
  </w:num>
  <w:num w:numId="9" w16cid:durableId="1493597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83B52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46FE7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2025-04-23T06:04:00Z</dcterms:created>
  <dcterms:modified xsi:type="dcterms:W3CDTF">2025-04-23T06:04:00Z</dcterms:modified>
</cp:coreProperties>
</file>